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64A0" w14:textId="6FE6EB60" w:rsidR="00B4553E" w:rsidRDefault="00B4553E" w:rsidP="00B4553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B4ADD4" wp14:editId="4F4D9F59">
            <wp:extent cx="3476062" cy="1869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05" cy="189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823F" w14:textId="25FA7E56" w:rsidR="00335857" w:rsidRPr="00B4553E" w:rsidRDefault="00B4553E" w:rsidP="00B4553E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4553E">
        <w:rPr>
          <w:rFonts w:ascii="Arial" w:hAnsi="Arial" w:cs="Arial"/>
          <w:b/>
          <w:bCs/>
          <w:sz w:val="36"/>
          <w:szCs w:val="36"/>
        </w:rPr>
        <w:t>Australia</w:t>
      </w:r>
      <w:r w:rsidR="00F725D0">
        <w:rPr>
          <w:rFonts w:ascii="Arial" w:hAnsi="Arial" w:cs="Arial"/>
          <w:b/>
          <w:bCs/>
          <w:sz w:val="36"/>
          <w:szCs w:val="36"/>
        </w:rPr>
        <w:t>’s</w:t>
      </w:r>
      <w:r w:rsidRPr="00B4553E">
        <w:rPr>
          <w:rFonts w:ascii="Arial" w:hAnsi="Arial" w:cs="Arial"/>
          <w:b/>
          <w:bCs/>
          <w:sz w:val="36"/>
          <w:szCs w:val="36"/>
        </w:rPr>
        <w:t xml:space="preserve"> NEXTDC </w:t>
      </w:r>
      <w:r w:rsidR="00EF1E4F">
        <w:rPr>
          <w:rFonts w:ascii="Arial" w:hAnsi="Arial" w:cs="Arial"/>
          <w:b/>
          <w:bCs/>
          <w:sz w:val="36"/>
          <w:szCs w:val="36"/>
        </w:rPr>
        <w:t>to build RM</w:t>
      </w:r>
      <w:r w:rsidR="00AF5EC6">
        <w:rPr>
          <w:rFonts w:ascii="Arial" w:hAnsi="Arial" w:cs="Arial"/>
          <w:b/>
          <w:bCs/>
          <w:sz w:val="36"/>
          <w:szCs w:val="36"/>
        </w:rPr>
        <w:t xml:space="preserve"> </w:t>
      </w:r>
      <w:r w:rsidR="00EF1E4F">
        <w:rPr>
          <w:rFonts w:ascii="Arial" w:hAnsi="Arial" w:cs="Arial"/>
          <w:b/>
          <w:bCs/>
          <w:sz w:val="36"/>
          <w:szCs w:val="36"/>
        </w:rPr>
        <w:t xml:space="preserve">3 billion data centre </w:t>
      </w:r>
      <w:r w:rsidRPr="00B4553E">
        <w:rPr>
          <w:rFonts w:ascii="Arial" w:hAnsi="Arial" w:cs="Arial"/>
          <w:b/>
          <w:bCs/>
          <w:sz w:val="36"/>
          <w:szCs w:val="36"/>
        </w:rPr>
        <w:t>in Malaysia</w:t>
      </w:r>
    </w:p>
    <w:p w14:paraId="4E798EBC" w14:textId="04D71EC6" w:rsidR="00E625B0" w:rsidRDefault="00E625B0" w:rsidP="002B2C01">
      <w:pPr>
        <w:spacing w:after="0" w:line="276" w:lineRule="auto"/>
        <w:rPr>
          <w:rFonts w:ascii="Arial" w:hAnsi="Arial" w:cs="Arial"/>
        </w:rPr>
      </w:pPr>
      <w:r w:rsidRPr="00E625B0">
        <w:rPr>
          <w:rFonts w:ascii="Arial" w:hAnsi="Arial" w:cs="Arial"/>
        </w:rPr>
        <w:t xml:space="preserve">The Australian </w:t>
      </w:r>
      <w:r>
        <w:rPr>
          <w:rFonts w:ascii="Arial" w:hAnsi="Arial" w:cs="Arial"/>
        </w:rPr>
        <w:t>High Commission Malaysia</w:t>
      </w:r>
      <w:r w:rsidRPr="00E625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welcomes </w:t>
      </w:r>
      <w:r w:rsidRPr="00E625B0">
        <w:rPr>
          <w:rFonts w:ascii="Arial" w:hAnsi="Arial" w:cs="Arial"/>
        </w:rPr>
        <w:t>the</w:t>
      </w:r>
      <w:r w:rsidR="005B3DF0">
        <w:rPr>
          <w:rFonts w:ascii="Arial" w:hAnsi="Arial" w:cs="Arial"/>
        </w:rPr>
        <w:t xml:space="preserve"> 8 June 2023</w:t>
      </w:r>
      <w:r w:rsidRPr="00E625B0">
        <w:rPr>
          <w:rFonts w:ascii="Arial" w:hAnsi="Arial" w:cs="Arial"/>
        </w:rPr>
        <w:t xml:space="preserve"> announcement</w:t>
      </w:r>
      <w:r>
        <w:rPr>
          <w:rFonts w:ascii="Arial" w:hAnsi="Arial" w:cs="Arial"/>
        </w:rPr>
        <w:t xml:space="preserve"> </w:t>
      </w:r>
      <w:r w:rsidRPr="00E625B0">
        <w:rPr>
          <w:rFonts w:ascii="Arial" w:hAnsi="Arial" w:cs="Arial"/>
        </w:rPr>
        <w:t>that</w:t>
      </w:r>
      <w:r w:rsidR="00963C7C">
        <w:rPr>
          <w:rFonts w:ascii="Arial" w:hAnsi="Arial" w:cs="Arial"/>
        </w:rPr>
        <w:t xml:space="preserve"> </w:t>
      </w:r>
      <w:r w:rsidR="00F64423" w:rsidRPr="00E625B0">
        <w:rPr>
          <w:rFonts w:ascii="Arial" w:hAnsi="Arial" w:cs="Arial"/>
        </w:rPr>
        <w:t>Australian data centre operator NEXTDC</w:t>
      </w:r>
      <w:r w:rsidR="00F725D0">
        <w:rPr>
          <w:rFonts w:ascii="Arial" w:hAnsi="Arial" w:cs="Arial"/>
        </w:rPr>
        <w:t xml:space="preserve"> L</w:t>
      </w:r>
      <w:r w:rsidR="008C5BFE">
        <w:rPr>
          <w:rFonts w:ascii="Arial" w:hAnsi="Arial" w:cs="Arial"/>
        </w:rPr>
        <w:t>imited</w:t>
      </w:r>
      <w:r>
        <w:rPr>
          <w:rFonts w:ascii="Arial" w:hAnsi="Arial" w:cs="Arial"/>
        </w:rPr>
        <w:t xml:space="preserve"> will </w:t>
      </w:r>
      <w:r w:rsidR="009E16C2">
        <w:rPr>
          <w:rFonts w:ascii="Arial" w:hAnsi="Arial" w:cs="Arial"/>
        </w:rPr>
        <w:t xml:space="preserve">build its KL1 data centre in </w:t>
      </w:r>
      <w:proofErr w:type="spellStart"/>
      <w:r w:rsidR="009E16C2">
        <w:rPr>
          <w:rFonts w:ascii="Arial" w:hAnsi="Arial" w:cs="Arial"/>
        </w:rPr>
        <w:t>Petaling</w:t>
      </w:r>
      <w:proofErr w:type="spellEnd"/>
      <w:r w:rsidR="009E16C2">
        <w:rPr>
          <w:rFonts w:ascii="Arial" w:hAnsi="Arial" w:cs="Arial"/>
        </w:rPr>
        <w:t xml:space="preserve"> Jaya, Selangor – meaning its first overseas data centre will be in Malaysia. </w:t>
      </w:r>
    </w:p>
    <w:p w14:paraId="4BC43333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56E12B0C" w14:textId="40ECF7E1" w:rsidR="00000E6D" w:rsidRDefault="00000E6D" w:rsidP="002B2C01">
      <w:pPr>
        <w:spacing w:after="0" w:line="276" w:lineRule="auto"/>
        <w:rPr>
          <w:rFonts w:ascii="Arial" w:hAnsi="Arial" w:cs="Arial"/>
        </w:rPr>
      </w:pPr>
      <w:r w:rsidRPr="00000E6D">
        <w:rPr>
          <w:rFonts w:ascii="Arial" w:hAnsi="Arial" w:cs="Arial"/>
        </w:rPr>
        <w:t>NEXTDC is a</w:t>
      </w:r>
      <w:r>
        <w:rPr>
          <w:rFonts w:ascii="Arial" w:hAnsi="Arial" w:cs="Arial"/>
        </w:rPr>
        <w:t xml:space="preserve">n </w:t>
      </w:r>
      <w:r w:rsidR="00F725D0">
        <w:rPr>
          <w:rFonts w:ascii="Arial" w:hAnsi="Arial" w:cs="Arial"/>
        </w:rPr>
        <w:t>ASX 100</w:t>
      </w:r>
      <w:r w:rsidRPr="00000E6D">
        <w:rPr>
          <w:rFonts w:ascii="Arial" w:hAnsi="Arial" w:cs="Arial"/>
        </w:rPr>
        <w:t xml:space="preserve"> technology compan</w:t>
      </w:r>
      <w:r w:rsidR="009E16C2">
        <w:rPr>
          <w:rFonts w:ascii="Arial" w:hAnsi="Arial" w:cs="Arial"/>
        </w:rPr>
        <w:t xml:space="preserve">y, listed on the Australian Stock Exchange, </w:t>
      </w:r>
      <w:r>
        <w:rPr>
          <w:rFonts w:ascii="Arial" w:hAnsi="Arial" w:cs="Arial"/>
        </w:rPr>
        <w:t xml:space="preserve">with a nationwide network of </w:t>
      </w:r>
      <w:r w:rsidR="009776B7">
        <w:rPr>
          <w:rFonts w:ascii="Arial" w:hAnsi="Arial" w:cs="Arial"/>
        </w:rPr>
        <w:t xml:space="preserve">the most sophisticated </w:t>
      </w:r>
      <w:r w:rsidR="00CB2F3E">
        <w:rPr>
          <w:rFonts w:ascii="Arial" w:hAnsi="Arial" w:cs="Arial"/>
        </w:rPr>
        <w:t xml:space="preserve">Tier </w:t>
      </w:r>
      <w:r>
        <w:rPr>
          <w:rFonts w:ascii="Arial" w:hAnsi="Arial" w:cs="Arial"/>
        </w:rPr>
        <w:t xml:space="preserve">IV </w:t>
      </w:r>
      <w:r w:rsidR="009776B7">
        <w:rPr>
          <w:rFonts w:ascii="Arial" w:hAnsi="Arial" w:cs="Arial"/>
        </w:rPr>
        <w:t>data centre</w:t>
      </w:r>
      <w:r w:rsidR="00C635EC">
        <w:rPr>
          <w:rFonts w:ascii="Arial" w:hAnsi="Arial" w:cs="Arial"/>
        </w:rPr>
        <w:t xml:space="preserve"> facilities</w:t>
      </w:r>
      <w:r w:rsidR="009776B7">
        <w:rPr>
          <w:rFonts w:ascii="Arial" w:hAnsi="Arial" w:cs="Arial"/>
        </w:rPr>
        <w:t xml:space="preserve"> across</w:t>
      </w:r>
      <w:r w:rsidR="00CB2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Australia. </w:t>
      </w:r>
      <w:r w:rsidR="009776B7">
        <w:rPr>
          <w:rFonts w:ascii="Arial" w:hAnsi="Arial" w:cs="Arial"/>
        </w:rPr>
        <w:t>It</w:t>
      </w:r>
      <w:r w:rsidR="00F725D0">
        <w:rPr>
          <w:rFonts w:ascii="Arial" w:hAnsi="Arial" w:cs="Arial"/>
        </w:rPr>
        <w:t xml:space="preserve"> is certified carbon neutral under the Australian Government’s Climate Active Carbon Neutral Standard. </w:t>
      </w:r>
    </w:p>
    <w:p w14:paraId="5DEE5019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67AD612E" w14:textId="1A83B55D" w:rsidR="00294C26" w:rsidRDefault="00DC179F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Over the next 5</w:t>
      </w:r>
      <w:r w:rsidR="00CB2F3E">
        <w:rPr>
          <w:rFonts w:ascii="Arial" w:hAnsi="Arial" w:cs="Arial"/>
        </w:rPr>
        <w:t xml:space="preserve"> to 10</w:t>
      </w:r>
      <w:r>
        <w:rPr>
          <w:rFonts w:ascii="Arial" w:hAnsi="Arial" w:cs="Arial"/>
        </w:rPr>
        <w:t xml:space="preserve"> years, NEXTDC will invest </w:t>
      </w:r>
      <w:r w:rsidR="00294C26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RM</w:t>
      </w:r>
      <w:r w:rsidR="0029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billion in Malaysia (</w:t>
      </w:r>
      <w:r w:rsidR="00294C26">
        <w:rPr>
          <w:rFonts w:ascii="Arial" w:hAnsi="Arial" w:cs="Arial"/>
        </w:rPr>
        <w:t xml:space="preserve">AUD 1 billion) and more by 2033, creating </w:t>
      </w:r>
      <w:r w:rsidR="00C635EC">
        <w:rPr>
          <w:rFonts w:ascii="Arial" w:hAnsi="Arial" w:cs="Arial"/>
        </w:rPr>
        <w:t>significant employment opportunities in the process.</w:t>
      </w:r>
      <w:r w:rsidR="00294C26">
        <w:rPr>
          <w:rFonts w:ascii="Arial" w:hAnsi="Arial" w:cs="Arial"/>
        </w:rPr>
        <w:t xml:space="preserve"> </w:t>
      </w:r>
    </w:p>
    <w:p w14:paraId="49D161F0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35F33D7B" w14:textId="00A71406" w:rsidR="00DC179F" w:rsidRDefault="00294C26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investment will see the construction of </w:t>
      </w:r>
      <w:r w:rsidR="00CB2F3E">
        <w:rPr>
          <w:rFonts w:ascii="Arial" w:hAnsi="Arial" w:cs="Arial"/>
        </w:rPr>
        <w:t xml:space="preserve">KL1, </w:t>
      </w:r>
      <w:r>
        <w:rPr>
          <w:rFonts w:ascii="Arial" w:hAnsi="Arial" w:cs="Arial"/>
        </w:rPr>
        <w:t xml:space="preserve">a 65-megawatt </w:t>
      </w:r>
      <w:r w:rsidRPr="00294C26">
        <w:rPr>
          <w:rFonts w:ascii="Arial" w:hAnsi="Arial" w:cs="Arial"/>
        </w:rPr>
        <w:t xml:space="preserve">Colocation Data </w:t>
      </w:r>
      <w:r>
        <w:rPr>
          <w:rFonts w:ascii="Arial" w:hAnsi="Arial" w:cs="Arial"/>
        </w:rPr>
        <w:t>C</w:t>
      </w:r>
      <w:r w:rsidRPr="00294C26">
        <w:rPr>
          <w:rFonts w:ascii="Arial" w:hAnsi="Arial" w:cs="Arial"/>
        </w:rPr>
        <w:t>ent</w:t>
      </w:r>
      <w:r>
        <w:rPr>
          <w:rFonts w:ascii="Arial" w:hAnsi="Arial" w:cs="Arial"/>
        </w:rPr>
        <w:t>re</w:t>
      </w:r>
      <w:r w:rsidRPr="00294C26">
        <w:rPr>
          <w:rFonts w:ascii="Arial" w:hAnsi="Arial" w:cs="Arial"/>
        </w:rPr>
        <w:t xml:space="preserve"> </w:t>
      </w:r>
      <w:r w:rsidR="00CB2F3E">
        <w:rPr>
          <w:rFonts w:ascii="Arial" w:hAnsi="Arial" w:cs="Arial"/>
        </w:rPr>
        <w:t>to service</w:t>
      </w:r>
      <w:r w:rsidR="00C635EC">
        <w:rPr>
          <w:rFonts w:ascii="Arial" w:hAnsi="Arial" w:cs="Arial"/>
        </w:rPr>
        <w:t xml:space="preserve"> cloud platform providers, enterprise and government customers throughout Malaysia. </w:t>
      </w:r>
      <w:r w:rsidR="00CB2F3E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will be the first Tier IV accredited data centre above 5 megawatts in Peninsular Malaysia</w:t>
      </w:r>
      <w:r w:rsidR="004F35DB">
        <w:rPr>
          <w:rFonts w:ascii="Arial" w:hAnsi="Arial" w:cs="Arial"/>
        </w:rPr>
        <w:t xml:space="preserve"> – </w:t>
      </w:r>
      <w:r w:rsidR="0090052C">
        <w:rPr>
          <w:rFonts w:ascii="Arial" w:hAnsi="Arial" w:cs="Arial"/>
        </w:rPr>
        <w:t xml:space="preserve">making it </w:t>
      </w:r>
      <w:r>
        <w:rPr>
          <w:rFonts w:ascii="Arial" w:hAnsi="Arial" w:cs="Arial"/>
        </w:rPr>
        <w:t xml:space="preserve">the most technologically advanced, fault tolerant, secure and sustainable by industry standards. </w:t>
      </w:r>
    </w:p>
    <w:p w14:paraId="24B7E9DF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252FE085" w14:textId="3E93D2A0" w:rsidR="004F35DB" w:rsidRDefault="004F35DB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NEXTDC’s investment </w:t>
      </w:r>
      <w:r w:rsidRPr="00E625B0">
        <w:rPr>
          <w:rFonts w:ascii="Arial" w:hAnsi="Arial" w:cs="Arial"/>
        </w:rPr>
        <w:t>will accelerate</w:t>
      </w:r>
      <w:r>
        <w:rPr>
          <w:rFonts w:ascii="Arial" w:hAnsi="Arial" w:cs="Arial"/>
        </w:rPr>
        <w:t xml:space="preserve"> the</w:t>
      </w:r>
      <w:r w:rsidRPr="00E625B0">
        <w:rPr>
          <w:rFonts w:ascii="Arial" w:hAnsi="Arial" w:cs="Arial"/>
        </w:rPr>
        <w:t xml:space="preserve"> development of</w:t>
      </w:r>
      <w:r w:rsidR="0090052C">
        <w:rPr>
          <w:rFonts w:ascii="Arial" w:hAnsi="Arial" w:cs="Arial"/>
        </w:rPr>
        <w:t xml:space="preserve"> critical</w:t>
      </w:r>
      <w:r w:rsidRPr="00E625B0">
        <w:rPr>
          <w:rFonts w:ascii="Arial" w:hAnsi="Arial" w:cs="Arial"/>
        </w:rPr>
        <w:t xml:space="preserve"> infrastructure </w:t>
      </w:r>
      <w:r>
        <w:rPr>
          <w:rFonts w:ascii="Arial" w:hAnsi="Arial" w:cs="Arial"/>
        </w:rPr>
        <w:t>required to advance</w:t>
      </w:r>
      <w:r w:rsidRPr="00E625B0">
        <w:rPr>
          <w:rFonts w:ascii="Arial" w:hAnsi="Arial" w:cs="Arial"/>
        </w:rPr>
        <w:t xml:space="preserve"> Malaysia</w:t>
      </w:r>
      <w:r>
        <w:rPr>
          <w:rFonts w:ascii="Arial" w:hAnsi="Arial" w:cs="Arial"/>
        </w:rPr>
        <w:t>’s</w:t>
      </w:r>
      <w:r w:rsidRPr="00E625B0">
        <w:rPr>
          <w:rFonts w:ascii="Arial" w:hAnsi="Arial" w:cs="Arial"/>
        </w:rPr>
        <w:t xml:space="preserve"> digital economy ambitions. </w:t>
      </w:r>
      <w:r w:rsidR="0090052C">
        <w:rPr>
          <w:rFonts w:ascii="Arial" w:hAnsi="Arial" w:cs="Arial"/>
        </w:rPr>
        <w:t xml:space="preserve">The new KL1 data centre will </w:t>
      </w:r>
      <w:r w:rsidRPr="00E625B0">
        <w:rPr>
          <w:rFonts w:ascii="Arial" w:hAnsi="Arial" w:cs="Arial"/>
        </w:rPr>
        <w:t>attract global tech service providers</w:t>
      </w:r>
      <w:r>
        <w:rPr>
          <w:rFonts w:ascii="Arial" w:hAnsi="Arial" w:cs="Arial"/>
        </w:rPr>
        <w:t xml:space="preserve"> who are </w:t>
      </w:r>
      <w:r w:rsidR="0090052C">
        <w:rPr>
          <w:rFonts w:ascii="Arial" w:hAnsi="Arial" w:cs="Arial"/>
        </w:rPr>
        <w:t xml:space="preserve">increasingly </w:t>
      </w:r>
      <w:r w:rsidRPr="00E625B0">
        <w:rPr>
          <w:rFonts w:ascii="Arial" w:hAnsi="Arial" w:cs="Arial"/>
        </w:rPr>
        <w:t>seeking Tier IV capability</w:t>
      </w:r>
      <w:r w:rsidR="00075E32">
        <w:rPr>
          <w:rFonts w:ascii="Arial" w:hAnsi="Arial" w:cs="Arial"/>
        </w:rPr>
        <w:t>.</w:t>
      </w:r>
    </w:p>
    <w:p w14:paraId="48041576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11474D11" w14:textId="5FB81D0B" w:rsidR="004F35DB" w:rsidRDefault="00665398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also welcome the announcement that </w:t>
      </w:r>
      <w:r w:rsidR="00F64423" w:rsidRPr="00E625B0">
        <w:rPr>
          <w:rFonts w:ascii="Arial" w:hAnsi="Arial" w:cs="Arial"/>
        </w:rPr>
        <w:t>NEXTDC</w:t>
      </w:r>
      <w:r>
        <w:rPr>
          <w:rFonts w:ascii="Arial" w:hAnsi="Arial" w:cs="Arial"/>
        </w:rPr>
        <w:t xml:space="preserve"> will launch its</w:t>
      </w:r>
      <w:r w:rsidR="004F35DB">
        <w:rPr>
          <w:rFonts w:ascii="Arial" w:hAnsi="Arial" w:cs="Arial"/>
        </w:rPr>
        <w:t xml:space="preserve"> new </w:t>
      </w:r>
      <w:r w:rsidR="00963C7C">
        <w:rPr>
          <w:rFonts w:ascii="Arial" w:hAnsi="Arial" w:cs="Arial"/>
        </w:rPr>
        <w:t xml:space="preserve">multidisciplinary </w:t>
      </w:r>
      <w:r w:rsidR="004F35DB">
        <w:rPr>
          <w:rFonts w:ascii="Arial" w:hAnsi="Arial" w:cs="Arial"/>
        </w:rPr>
        <w:t>Regional Operations Centre</w:t>
      </w:r>
      <w:r w:rsidR="00075E32">
        <w:rPr>
          <w:rFonts w:ascii="Arial" w:hAnsi="Arial" w:cs="Arial"/>
        </w:rPr>
        <w:t xml:space="preserve">, </w:t>
      </w:r>
      <w:r w:rsidR="0090052C">
        <w:rPr>
          <w:rFonts w:ascii="Arial" w:hAnsi="Arial" w:cs="Arial"/>
        </w:rPr>
        <w:t xml:space="preserve">with </w:t>
      </w:r>
      <w:r w:rsidR="00F64423" w:rsidRPr="00E625B0">
        <w:rPr>
          <w:rFonts w:ascii="Arial" w:hAnsi="Arial" w:cs="Arial"/>
        </w:rPr>
        <w:t xml:space="preserve">Malaysia </w:t>
      </w:r>
      <w:r w:rsidR="0090052C">
        <w:rPr>
          <w:rFonts w:ascii="Arial" w:hAnsi="Arial" w:cs="Arial"/>
        </w:rPr>
        <w:t>facilitating</w:t>
      </w:r>
      <w:r w:rsidR="00F64423" w:rsidRPr="00E625B0">
        <w:rPr>
          <w:rFonts w:ascii="Arial" w:hAnsi="Arial" w:cs="Arial"/>
        </w:rPr>
        <w:t xml:space="preserve"> </w:t>
      </w:r>
      <w:r w:rsidR="00E625B0">
        <w:rPr>
          <w:rFonts w:ascii="Arial" w:hAnsi="Arial" w:cs="Arial"/>
        </w:rPr>
        <w:t>the company’s</w:t>
      </w:r>
      <w:r w:rsidR="00F64423" w:rsidRPr="00E625B0">
        <w:rPr>
          <w:rFonts w:ascii="Arial" w:hAnsi="Arial" w:cs="Arial"/>
        </w:rPr>
        <w:t xml:space="preserve"> wider expansion into</w:t>
      </w:r>
      <w:r w:rsidR="0090052C">
        <w:rPr>
          <w:rFonts w:ascii="Arial" w:hAnsi="Arial" w:cs="Arial"/>
        </w:rPr>
        <w:t xml:space="preserve"> </w:t>
      </w:r>
      <w:r w:rsidR="00C635EC">
        <w:rPr>
          <w:rFonts w:ascii="Arial" w:hAnsi="Arial" w:cs="Arial"/>
        </w:rPr>
        <w:t xml:space="preserve">other </w:t>
      </w:r>
      <w:r w:rsidR="0090052C">
        <w:rPr>
          <w:rFonts w:ascii="Arial" w:hAnsi="Arial" w:cs="Arial"/>
        </w:rPr>
        <w:t>Asian markets</w:t>
      </w:r>
      <w:r w:rsidR="00F64423" w:rsidRPr="00E625B0">
        <w:rPr>
          <w:rFonts w:ascii="Arial" w:hAnsi="Arial" w:cs="Arial"/>
        </w:rPr>
        <w:t>.</w:t>
      </w:r>
      <w:r w:rsidR="004F35DB">
        <w:rPr>
          <w:rFonts w:ascii="Arial" w:hAnsi="Arial" w:cs="Arial"/>
        </w:rPr>
        <w:t xml:space="preserve"> </w:t>
      </w:r>
      <w:r w:rsidR="0090052C">
        <w:rPr>
          <w:rFonts w:ascii="Arial" w:hAnsi="Arial" w:cs="Arial"/>
        </w:rPr>
        <w:t xml:space="preserve">NEXTDC sees continued potential in the region </w:t>
      </w:r>
      <w:r w:rsidR="00963C7C">
        <w:rPr>
          <w:rFonts w:ascii="Arial" w:hAnsi="Arial" w:cs="Arial"/>
        </w:rPr>
        <w:t>as</w:t>
      </w:r>
      <w:r w:rsidR="00963C7C" w:rsidRPr="00963C7C">
        <w:rPr>
          <w:rFonts w:ascii="Arial" w:hAnsi="Arial" w:cs="Arial"/>
        </w:rPr>
        <w:t xml:space="preserve"> many Asian economies experienc</w:t>
      </w:r>
      <w:r w:rsidR="00963C7C">
        <w:rPr>
          <w:rFonts w:ascii="Arial" w:hAnsi="Arial" w:cs="Arial"/>
        </w:rPr>
        <w:t>e</w:t>
      </w:r>
      <w:r w:rsidR="00963C7C" w:rsidRPr="00963C7C">
        <w:rPr>
          <w:rFonts w:ascii="Arial" w:hAnsi="Arial" w:cs="Arial"/>
        </w:rPr>
        <w:t xml:space="preserve"> rapid </w:t>
      </w:r>
      <w:r w:rsidR="00963C7C">
        <w:rPr>
          <w:rFonts w:ascii="Arial" w:hAnsi="Arial" w:cs="Arial"/>
        </w:rPr>
        <w:t>up</w:t>
      </w:r>
      <w:r w:rsidR="00963C7C" w:rsidRPr="00963C7C">
        <w:rPr>
          <w:rFonts w:ascii="Arial" w:hAnsi="Arial" w:cs="Arial"/>
        </w:rPr>
        <w:t xml:space="preserve">take </w:t>
      </w:r>
      <w:r w:rsidR="00963C7C">
        <w:rPr>
          <w:rFonts w:ascii="Arial" w:hAnsi="Arial" w:cs="Arial"/>
        </w:rPr>
        <w:t xml:space="preserve">of </w:t>
      </w:r>
      <w:r w:rsidR="00963C7C" w:rsidRPr="00963C7C">
        <w:rPr>
          <w:rFonts w:ascii="Arial" w:hAnsi="Arial" w:cs="Arial"/>
        </w:rPr>
        <w:t>digital services.</w:t>
      </w:r>
    </w:p>
    <w:p w14:paraId="353F0C48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17BD7394" w14:textId="7EC513B2" w:rsidR="004F35DB" w:rsidRDefault="000E4FFD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welcome </w:t>
      </w:r>
      <w:r w:rsidR="004F35DB">
        <w:rPr>
          <w:rFonts w:ascii="Arial" w:hAnsi="Arial" w:cs="Arial"/>
        </w:rPr>
        <w:t>NEXTDC</w:t>
      </w:r>
      <w:r>
        <w:rPr>
          <w:rFonts w:ascii="Arial" w:hAnsi="Arial" w:cs="Arial"/>
        </w:rPr>
        <w:t>’s</w:t>
      </w:r>
      <w:r w:rsidR="004F35DB">
        <w:rPr>
          <w:rFonts w:ascii="Arial" w:hAnsi="Arial" w:cs="Arial"/>
        </w:rPr>
        <w:t xml:space="preserve"> commit</w:t>
      </w:r>
      <w:r>
        <w:rPr>
          <w:rFonts w:ascii="Arial" w:hAnsi="Arial" w:cs="Arial"/>
        </w:rPr>
        <w:t>ment</w:t>
      </w:r>
      <w:r w:rsidR="004F35DB">
        <w:rPr>
          <w:rFonts w:ascii="Arial" w:hAnsi="Arial" w:cs="Arial"/>
        </w:rPr>
        <w:t xml:space="preserve"> to </w:t>
      </w:r>
      <w:r w:rsidR="004F35DB" w:rsidRPr="00294C26">
        <w:rPr>
          <w:rFonts w:ascii="Arial" w:hAnsi="Arial" w:cs="Arial"/>
        </w:rPr>
        <w:t>digital skilling and educational initiatives</w:t>
      </w:r>
      <w:r>
        <w:rPr>
          <w:rFonts w:ascii="Arial" w:hAnsi="Arial" w:cs="Arial"/>
        </w:rPr>
        <w:t>, which will</w:t>
      </w:r>
      <w:r w:rsidR="004F35DB" w:rsidRPr="00294C26">
        <w:rPr>
          <w:rFonts w:ascii="Arial" w:hAnsi="Arial" w:cs="Arial"/>
        </w:rPr>
        <w:t xml:space="preserve"> </w:t>
      </w:r>
      <w:r w:rsidR="00963C7C">
        <w:rPr>
          <w:rFonts w:ascii="Arial" w:hAnsi="Arial" w:cs="Arial"/>
        </w:rPr>
        <w:t>develop</w:t>
      </w:r>
      <w:r>
        <w:rPr>
          <w:rFonts w:ascii="Arial" w:hAnsi="Arial" w:cs="Arial"/>
        </w:rPr>
        <w:t xml:space="preserve"> </w:t>
      </w:r>
      <w:r w:rsidR="008D0D76">
        <w:rPr>
          <w:rFonts w:ascii="Arial" w:hAnsi="Arial" w:cs="Arial"/>
        </w:rPr>
        <w:t>Malaysia’s</w:t>
      </w:r>
      <w:r w:rsidR="004F35DB" w:rsidRPr="00294C26">
        <w:rPr>
          <w:rFonts w:ascii="Arial" w:hAnsi="Arial" w:cs="Arial"/>
        </w:rPr>
        <w:t xml:space="preserve"> ICT and digital workforce</w:t>
      </w:r>
      <w:r w:rsidR="00DD120C">
        <w:rPr>
          <w:rFonts w:ascii="Arial" w:hAnsi="Arial" w:cs="Arial"/>
        </w:rPr>
        <w:t>,</w:t>
      </w:r>
      <w:r w:rsidR="008D0D76">
        <w:rPr>
          <w:rFonts w:ascii="Arial" w:hAnsi="Arial" w:cs="Arial"/>
        </w:rPr>
        <w:t xml:space="preserve"> sharpening its </w:t>
      </w:r>
      <w:r w:rsidR="004F35DB" w:rsidRPr="00294C26">
        <w:rPr>
          <w:rFonts w:ascii="Arial" w:hAnsi="Arial" w:cs="Arial"/>
        </w:rPr>
        <w:t xml:space="preserve">competitive </w:t>
      </w:r>
      <w:r w:rsidR="009E16C2">
        <w:rPr>
          <w:rFonts w:ascii="Arial" w:hAnsi="Arial" w:cs="Arial"/>
        </w:rPr>
        <w:t>advantage</w:t>
      </w:r>
      <w:r w:rsidR="004F35DB" w:rsidRPr="00294C26">
        <w:rPr>
          <w:rFonts w:ascii="Arial" w:hAnsi="Arial" w:cs="Arial"/>
        </w:rPr>
        <w:t>.</w:t>
      </w:r>
      <w:r w:rsidR="004F35DB">
        <w:rPr>
          <w:rFonts w:ascii="Arial" w:hAnsi="Arial" w:cs="Arial"/>
        </w:rPr>
        <w:t xml:space="preserve"> </w:t>
      </w:r>
    </w:p>
    <w:p w14:paraId="5C6EE425" w14:textId="77777777" w:rsidR="00774D3E" w:rsidRDefault="00774D3E" w:rsidP="002B2C01">
      <w:pPr>
        <w:spacing w:after="0" w:line="276" w:lineRule="auto"/>
        <w:rPr>
          <w:rFonts w:ascii="Arial" w:hAnsi="Arial" w:cs="Arial"/>
        </w:rPr>
      </w:pPr>
    </w:p>
    <w:p w14:paraId="1E9B4AFE" w14:textId="1DA4F59A" w:rsidR="004F35DB" w:rsidRDefault="004F35DB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 were</w:t>
      </w:r>
      <w:r w:rsidR="008D0D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honoured that Malaysia’s Minister of Communications and Digital YB Ahmad Fahmi bin Mohamed </w:t>
      </w:r>
      <w:proofErr w:type="spellStart"/>
      <w:r>
        <w:rPr>
          <w:rFonts w:ascii="Arial" w:hAnsi="Arial" w:cs="Arial"/>
        </w:rPr>
        <w:t>Fadzil</w:t>
      </w:r>
      <w:proofErr w:type="spellEnd"/>
      <w:r>
        <w:rPr>
          <w:rFonts w:ascii="Arial" w:hAnsi="Arial" w:cs="Arial"/>
        </w:rPr>
        <w:t xml:space="preserve"> </w:t>
      </w:r>
      <w:r w:rsidR="00CF51C8">
        <w:rPr>
          <w:rFonts w:ascii="Arial" w:hAnsi="Arial" w:cs="Arial"/>
        </w:rPr>
        <w:t xml:space="preserve">and </w:t>
      </w:r>
      <w:r w:rsidR="00665398">
        <w:rPr>
          <w:rFonts w:ascii="Arial" w:hAnsi="Arial" w:cs="Arial"/>
        </w:rPr>
        <w:t xml:space="preserve">the </w:t>
      </w:r>
      <w:r w:rsidR="00CF51C8">
        <w:rPr>
          <w:rFonts w:ascii="Arial" w:hAnsi="Arial" w:cs="Arial"/>
        </w:rPr>
        <w:t>Chief Minister of Selangor YAB Dato’ Seri</w:t>
      </w:r>
      <w:r w:rsidR="00CF51C8" w:rsidRPr="00CF51C8">
        <w:t xml:space="preserve"> </w:t>
      </w:r>
      <w:proofErr w:type="spellStart"/>
      <w:r w:rsidR="00CF51C8" w:rsidRPr="00CF51C8">
        <w:rPr>
          <w:rFonts w:ascii="Arial" w:hAnsi="Arial" w:cs="Arial"/>
        </w:rPr>
        <w:t>Amirudin</w:t>
      </w:r>
      <w:proofErr w:type="spellEnd"/>
      <w:r w:rsidR="00CF51C8" w:rsidRPr="00CF51C8">
        <w:rPr>
          <w:rFonts w:ascii="Arial" w:hAnsi="Arial" w:cs="Arial"/>
        </w:rPr>
        <w:t xml:space="preserve"> Shari</w:t>
      </w:r>
      <w:r w:rsidR="00CF51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joined the launch in Kuala Lumpur. This sent a strong signal of the Malaysian </w:t>
      </w:r>
      <w:r>
        <w:rPr>
          <w:rFonts w:ascii="Arial" w:hAnsi="Arial" w:cs="Arial"/>
        </w:rPr>
        <w:lastRenderedPageBreak/>
        <w:t>Government’s support for high quality Australian investments in Malaysia, a</w:t>
      </w:r>
      <w:r w:rsidR="00081932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its commitment to developing </w:t>
      </w:r>
      <w:r w:rsidR="008D0D76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 xml:space="preserve">digital </w:t>
      </w:r>
      <w:r w:rsidR="00665398">
        <w:rPr>
          <w:rFonts w:ascii="Arial" w:hAnsi="Arial" w:cs="Arial"/>
        </w:rPr>
        <w:t>ecosystem</w:t>
      </w:r>
      <w:r>
        <w:rPr>
          <w:rFonts w:ascii="Arial" w:hAnsi="Arial" w:cs="Arial"/>
        </w:rPr>
        <w:t xml:space="preserve">. </w:t>
      </w:r>
    </w:p>
    <w:p w14:paraId="3BFF5262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7968F527" w14:textId="540A2BD7" w:rsidR="00DC179F" w:rsidRPr="00E625B0" w:rsidRDefault="004F35DB" w:rsidP="002B2C01">
      <w:pPr>
        <w:spacing w:after="0" w:line="276" w:lineRule="auto"/>
        <w:rPr>
          <w:rFonts w:ascii="Arial" w:hAnsi="Arial" w:cs="Arial"/>
        </w:rPr>
      </w:pPr>
      <w:r w:rsidRPr="00E625B0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were also</w:t>
      </w:r>
      <w:r w:rsidR="00000E6D">
        <w:rPr>
          <w:rFonts w:ascii="Arial" w:hAnsi="Arial" w:cs="Arial"/>
        </w:rPr>
        <w:t xml:space="preserve"> </w:t>
      </w:r>
      <w:r w:rsidRPr="00E625B0">
        <w:rPr>
          <w:rFonts w:ascii="Arial" w:hAnsi="Arial" w:cs="Arial"/>
        </w:rPr>
        <w:t>delighted that Malaysian-born Mr Sam Lim, the Member of the Australian Parliament for Tangney,</w:t>
      </w:r>
      <w:r w:rsidR="000E4FFD">
        <w:rPr>
          <w:rFonts w:ascii="Arial" w:hAnsi="Arial" w:cs="Arial"/>
        </w:rPr>
        <w:t xml:space="preserve"> joined us in</w:t>
      </w:r>
      <w:r w:rsidRPr="00E625B0">
        <w:rPr>
          <w:rFonts w:ascii="Arial" w:hAnsi="Arial" w:cs="Arial"/>
        </w:rPr>
        <w:t xml:space="preserve"> Kuala Lumpur for the launch</w:t>
      </w:r>
      <w:r w:rsidR="000E4FFD">
        <w:rPr>
          <w:rFonts w:ascii="Arial" w:hAnsi="Arial" w:cs="Arial"/>
        </w:rPr>
        <w:t>.</w:t>
      </w:r>
    </w:p>
    <w:p w14:paraId="3DD784D7" w14:textId="77777777" w:rsidR="007058AA" w:rsidRDefault="00663BAB" w:rsidP="002B2C0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F198E0" w14:textId="77777777" w:rsidR="007058AA" w:rsidRDefault="007058AA" w:rsidP="002B2C01">
      <w:pPr>
        <w:spacing w:after="0"/>
        <w:rPr>
          <w:rFonts w:ascii="Arial" w:hAnsi="Arial" w:cs="Arial"/>
          <w:b/>
          <w:bCs/>
        </w:rPr>
      </w:pPr>
    </w:p>
    <w:p w14:paraId="23D717A2" w14:textId="10100DE4" w:rsidR="00F725EB" w:rsidRPr="00E625B0" w:rsidRDefault="00F725EB" w:rsidP="002B2C01">
      <w:pPr>
        <w:spacing w:after="0"/>
        <w:rPr>
          <w:rFonts w:ascii="Arial" w:hAnsi="Arial" w:cs="Arial"/>
          <w:b/>
          <w:bCs/>
        </w:rPr>
      </w:pPr>
      <w:r w:rsidRPr="00E625B0">
        <w:rPr>
          <w:rFonts w:ascii="Arial" w:hAnsi="Arial" w:cs="Arial"/>
          <w:b/>
          <w:bCs/>
        </w:rPr>
        <w:t>Quotes attributable to Mr Sam Lim</w:t>
      </w:r>
      <w:r w:rsidR="00CF51C8">
        <w:rPr>
          <w:rFonts w:ascii="Arial" w:hAnsi="Arial" w:cs="Arial"/>
          <w:b/>
          <w:bCs/>
        </w:rPr>
        <w:t>, Member of the Australian Parliament for Tangney</w:t>
      </w:r>
    </w:p>
    <w:p w14:paraId="53114C40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5E46551F" w14:textId="59A7036C" w:rsidR="00B4553E" w:rsidRDefault="00000E6D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B3DF0" w:rsidRPr="005B3DF0">
        <w:rPr>
          <w:rFonts w:ascii="Arial" w:hAnsi="Arial" w:cs="Arial"/>
        </w:rPr>
        <w:t xml:space="preserve">I’m very pleased to join this event marking the announcement of </w:t>
      </w:r>
      <w:r w:rsidR="00882266">
        <w:rPr>
          <w:rFonts w:ascii="Arial" w:hAnsi="Arial" w:cs="Arial"/>
        </w:rPr>
        <w:t xml:space="preserve">Australia’s own </w:t>
      </w:r>
      <w:r w:rsidR="005B3DF0" w:rsidRPr="005B3DF0">
        <w:rPr>
          <w:rFonts w:ascii="Arial" w:hAnsi="Arial" w:cs="Arial"/>
        </w:rPr>
        <w:t xml:space="preserve">NEXTDC’s entry into Malaysia and Southeast Asia. As a Malaysian-born member of the Australian Parliament, </w:t>
      </w:r>
      <w:r w:rsidR="00B4553E">
        <w:rPr>
          <w:rFonts w:ascii="Arial" w:hAnsi="Arial" w:cs="Arial"/>
        </w:rPr>
        <w:t xml:space="preserve">I am honoured </w:t>
      </w:r>
      <w:r w:rsidR="005B3DF0" w:rsidRPr="005B3DF0">
        <w:rPr>
          <w:rFonts w:ascii="Arial" w:hAnsi="Arial" w:cs="Arial"/>
        </w:rPr>
        <w:t>to be in Malaysia representing the Australian Government to celebrate this</w:t>
      </w:r>
      <w:r w:rsidR="00B4553E">
        <w:rPr>
          <w:rFonts w:ascii="Arial" w:hAnsi="Arial" w:cs="Arial"/>
        </w:rPr>
        <w:t xml:space="preserve"> </w:t>
      </w:r>
      <w:r w:rsidR="005B3DF0" w:rsidRPr="005B3DF0">
        <w:rPr>
          <w:rFonts w:ascii="Arial" w:hAnsi="Arial" w:cs="Arial"/>
        </w:rPr>
        <w:t>news</w:t>
      </w:r>
      <w:r w:rsidR="00217E58">
        <w:rPr>
          <w:rFonts w:ascii="Arial" w:hAnsi="Arial" w:cs="Arial"/>
        </w:rPr>
        <w:t>”</w:t>
      </w:r>
      <w:r w:rsidR="005B3DF0" w:rsidRPr="005B3DF0">
        <w:rPr>
          <w:rFonts w:ascii="Arial" w:hAnsi="Arial" w:cs="Arial"/>
        </w:rPr>
        <w:t>.</w:t>
      </w:r>
    </w:p>
    <w:p w14:paraId="773B2DB5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5C97F1AD" w14:textId="3455730A" w:rsidR="00CF51C8" w:rsidRDefault="000E4FFD" w:rsidP="002B2C0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0E4FFD">
        <w:rPr>
          <w:rFonts w:ascii="Arial" w:hAnsi="Arial" w:cs="Arial"/>
        </w:rPr>
        <w:t xml:space="preserve">This </w:t>
      </w:r>
      <w:r w:rsidR="00000E6D" w:rsidRPr="000E4FFD">
        <w:rPr>
          <w:rFonts w:ascii="Arial" w:hAnsi="Arial" w:cs="Arial"/>
        </w:rPr>
        <w:t xml:space="preserve">announcement </w:t>
      </w:r>
      <w:r w:rsidR="00665398">
        <w:rPr>
          <w:rFonts w:ascii="Arial" w:hAnsi="Arial" w:cs="Arial"/>
        </w:rPr>
        <w:t xml:space="preserve">underscores </w:t>
      </w:r>
      <w:r w:rsidR="00000E6D" w:rsidRPr="000E4FFD">
        <w:rPr>
          <w:rFonts w:ascii="Arial" w:hAnsi="Arial" w:cs="Arial"/>
        </w:rPr>
        <w:t>the close economic partnership between our two countries</w:t>
      </w:r>
      <w:r w:rsidR="00217E5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14:paraId="4D2B0AE4" w14:textId="77777777" w:rsidR="002B2C01" w:rsidRDefault="002B2C01" w:rsidP="002B2C01">
      <w:pPr>
        <w:spacing w:after="0" w:line="276" w:lineRule="auto"/>
        <w:rPr>
          <w:rFonts w:ascii="Arial" w:hAnsi="Arial" w:cs="Arial"/>
        </w:rPr>
      </w:pPr>
    </w:p>
    <w:p w14:paraId="3FEDFA43" w14:textId="074DB8E1" w:rsidR="00CF51C8" w:rsidRDefault="00CF51C8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F51C8">
        <w:rPr>
          <w:rFonts w:ascii="Arial" w:hAnsi="Arial" w:cs="Arial"/>
        </w:rPr>
        <w:t>In today's interconnected world, data is the lifeblood of the global economy.</w:t>
      </w:r>
      <w:r>
        <w:rPr>
          <w:rFonts w:ascii="Arial" w:hAnsi="Arial" w:cs="Arial"/>
        </w:rPr>
        <w:t xml:space="preserve"> That’s why d</w:t>
      </w:r>
      <w:r w:rsidR="000E4FFD">
        <w:rPr>
          <w:rFonts w:ascii="Arial" w:hAnsi="Arial" w:cs="Arial"/>
        </w:rPr>
        <w:t>igital economy cooperation is a priority under the Australia-Malaysia Comprehensive Strategic Partnership</w:t>
      </w:r>
      <w:r w:rsidR="00217E58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4BBA405E" w14:textId="77777777" w:rsidR="002B2C01" w:rsidRDefault="002B2C01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276BC6F" w14:textId="43442B91" w:rsidR="00CF51C8" w:rsidRDefault="00CF51C8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“We’re pleased NEXTDC’s investment will boost Malaysia’s digital economy ambitions by investing in Malaysia’s skills and expertise</w:t>
      </w:r>
      <w:r w:rsidR="00483AD4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29483637" w14:textId="77777777" w:rsidR="002B2C01" w:rsidRDefault="002B2C01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2112ADE" w14:textId="52549BF8" w:rsidR="00521A03" w:rsidRDefault="00CF51C8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4553E" w:rsidRPr="00B4553E">
        <w:rPr>
          <w:rFonts w:ascii="Arial" w:hAnsi="Arial" w:cs="Arial"/>
        </w:rPr>
        <w:t xml:space="preserve">The Australian Government is committed to </w:t>
      </w:r>
      <w:r w:rsidR="00B4553E">
        <w:rPr>
          <w:rFonts w:ascii="Arial" w:hAnsi="Arial" w:cs="Arial"/>
        </w:rPr>
        <w:t xml:space="preserve">deepening economic links, and trade and investment with Malaysia and the region. </w:t>
      </w:r>
      <w:r w:rsidR="00C6409A" w:rsidRPr="00521A03">
        <w:rPr>
          <w:rFonts w:ascii="Arial" w:hAnsi="Arial" w:cs="Arial"/>
        </w:rPr>
        <w:t>This provides exciting new markets and opportunities for Australian businesses. In particular I look forward to many Western Australian businesses benefiting from this important relationship</w:t>
      </w:r>
      <w:r w:rsidR="00C6409A">
        <w:rPr>
          <w:rFonts w:ascii="Arial" w:hAnsi="Arial" w:cs="Arial"/>
        </w:rPr>
        <w:t>”</w:t>
      </w:r>
      <w:r w:rsidR="00C6409A" w:rsidRPr="00521A03">
        <w:rPr>
          <w:rFonts w:ascii="Arial" w:hAnsi="Arial" w:cs="Arial"/>
        </w:rPr>
        <w:t>.</w:t>
      </w:r>
    </w:p>
    <w:p w14:paraId="12F05795" w14:textId="77777777" w:rsidR="002B2C01" w:rsidRDefault="002B2C01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FF0000"/>
        </w:rPr>
      </w:pPr>
    </w:p>
    <w:p w14:paraId="043DCA9A" w14:textId="3BCA21BE" w:rsidR="00B4553E" w:rsidRPr="00B4553E" w:rsidRDefault="00C6409A" w:rsidP="002B2C0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4553E">
        <w:rPr>
          <w:rFonts w:ascii="Arial" w:hAnsi="Arial" w:cs="Arial"/>
        </w:rPr>
        <w:t xml:space="preserve">Australia’s forthcoming </w:t>
      </w:r>
      <w:r w:rsidR="00B4553E" w:rsidRPr="00B4553E">
        <w:rPr>
          <w:rFonts w:ascii="Arial" w:hAnsi="Arial" w:cs="Arial"/>
        </w:rPr>
        <w:t>Southeast Asia Economic Strategy to 2040</w:t>
      </w:r>
      <w:r w:rsidR="00B4553E">
        <w:rPr>
          <w:rFonts w:ascii="Arial" w:hAnsi="Arial" w:cs="Arial"/>
        </w:rPr>
        <w:t xml:space="preserve"> will strengthen Australia’s economic engagement with Southeast Asia and boost two-way trade and investmen</w:t>
      </w:r>
      <w:r w:rsidR="00521A03">
        <w:rPr>
          <w:rFonts w:ascii="Arial" w:hAnsi="Arial" w:cs="Arial"/>
        </w:rPr>
        <w:t>t</w:t>
      </w:r>
      <w:r>
        <w:rPr>
          <w:rFonts w:ascii="Arial" w:hAnsi="Arial" w:cs="Arial"/>
        </w:rPr>
        <w:t>”</w:t>
      </w:r>
      <w:r w:rsidR="00B4553E">
        <w:rPr>
          <w:rFonts w:ascii="Arial" w:hAnsi="Arial" w:cs="Arial"/>
        </w:rPr>
        <w:t>.</w:t>
      </w:r>
      <w:r w:rsidR="00521A03" w:rsidRPr="00521A03">
        <w:rPr>
          <w:rFonts w:ascii="Arial" w:hAnsi="Arial" w:cs="Arial"/>
        </w:rPr>
        <w:t xml:space="preserve"> </w:t>
      </w:r>
    </w:p>
    <w:p w14:paraId="0A3CA701" w14:textId="77777777" w:rsidR="00000E6D" w:rsidRPr="005B3DF0" w:rsidRDefault="00000E6D" w:rsidP="005B3DF0">
      <w:pPr>
        <w:spacing w:line="276" w:lineRule="auto"/>
        <w:rPr>
          <w:rFonts w:ascii="Arial" w:hAnsi="Arial" w:cs="Arial"/>
          <w:b/>
          <w:bCs/>
        </w:rPr>
      </w:pPr>
    </w:p>
    <w:sectPr w:rsidR="00000E6D" w:rsidRPr="005B3DF0" w:rsidSect="00B4553E">
      <w:headerReference w:type="default" r:id="rId8"/>
      <w:pgSz w:w="11906" w:h="16838"/>
      <w:pgMar w:top="851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B21D0" w14:textId="77777777" w:rsidR="004F4995" w:rsidRDefault="004F4995" w:rsidP="00176CD7">
      <w:pPr>
        <w:spacing w:after="0" w:line="240" w:lineRule="auto"/>
      </w:pPr>
      <w:r>
        <w:separator/>
      </w:r>
    </w:p>
  </w:endnote>
  <w:endnote w:type="continuationSeparator" w:id="0">
    <w:p w14:paraId="375C8C38" w14:textId="77777777" w:rsidR="004F4995" w:rsidRDefault="004F4995" w:rsidP="0017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DFD1" w14:textId="77777777" w:rsidR="004F4995" w:rsidRDefault="004F4995" w:rsidP="00176CD7">
      <w:pPr>
        <w:spacing w:after="0" w:line="240" w:lineRule="auto"/>
      </w:pPr>
      <w:r>
        <w:separator/>
      </w:r>
    </w:p>
  </w:footnote>
  <w:footnote w:type="continuationSeparator" w:id="0">
    <w:p w14:paraId="6487D94F" w14:textId="77777777" w:rsidR="004F4995" w:rsidRDefault="004F4995" w:rsidP="0017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3F98A" w14:textId="3E0FE9D7" w:rsidR="00B4553E" w:rsidRDefault="00B4553E" w:rsidP="00B4553E">
    <w:pPr>
      <w:pStyle w:val="Header"/>
      <w:rPr>
        <w:rFonts w:ascii="Arial" w:hAnsi="Arial" w:cs="Arial"/>
        <w:b/>
        <w:bCs/>
      </w:rPr>
    </w:pPr>
  </w:p>
  <w:p w14:paraId="7A86BEAF" w14:textId="13891733" w:rsidR="00B4553E" w:rsidRPr="00B4553E" w:rsidRDefault="00B4553E" w:rsidP="00B4553E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57B29"/>
    <w:multiLevelType w:val="hybridMultilevel"/>
    <w:tmpl w:val="53A44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23"/>
    <w:rsid w:val="00000E6D"/>
    <w:rsid w:val="00075E32"/>
    <w:rsid w:val="00081932"/>
    <w:rsid w:val="000E4FFD"/>
    <w:rsid w:val="00176CD7"/>
    <w:rsid w:val="001A300C"/>
    <w:rsid w:val="00217E58"/>
    <w:rsid w:val="00294C26"/>
    <w:rsid w:val="002B2C01"/>
    <w:rsid w:val="002E7C13"/>
    <w:rsid w:val="00301237"/>
    <w:rsid w:val="00335857"/>
    <w:rsid w:val="003C2AB2"/>
    <w:rsid w:val="003E7D10"/>
    <w:rsid w:val="00483AD4"/>
    <w:rsid w:val="004F35DB"/>
    <w:rsid w:val="004F4995"/>
    <w:rsid w:val="00521A03"/>
    <w:rsid w:val="005B3DF0"/>
    <w:rsid w:val="00663BAB"/>
    <w:rsid w:val="00665398"/>
    <w:rsid w:val="00694BA0"/>
    <w:rsid w:val="007058AA"/>
    <w:rsid w:val="00774D3E"/>
    <w:rsid w:val="00882266"/>
    <w:rsid w:val="00896C93"/>
    <w:rsid w:val="008C32BB"/>
    <w:rsid w:val="008C5BFE"/>
    <w:rsid w:val="008D0D76"/>
    <w:rsid w:val="008F681B"/>
    <w:rsid w:val="0090052C"/>
    <w:rsid w:val="00963C7C"/>
    <w:rsid w:val="009776B7"/>
    <w:rsid w:val="009D36EE"/>
    <w:rsid w:val="009E16C2"/>
    <w:rsid w:val="00AC4FC5"/>
    <w:rsid w:val="00AF5EC6"/>
    <w:rsid w:val="00B4553E"/>
    <w:rsid w:val="00BF13D7"/>
    <w:rsid w:val="00C576A3"/>
    <w:rsid w:val="00C635EC"/>
    <w:rsid w:val="00C6409A"/>
    <w:rsid w:val="00CB23F8"/>
    <w:rsid w:val="00CB2F3E"/>
    <w:rsid w:val="00CF51C8"/>
    <w:rsid w:val="00DC179F"/>
    <w:rsid w:val="00DD120C"/>
    <w:rsid w:val="00E625B0"/>
    <w:rsid w:val="00E9777F"/>
    <w:rsid w:val="00EF1E4F"/>
    <w:rsid w:val="00F521DE"/>
    <w:rsid w:val="00F64423"/>
    <w:rsid w:val="00F725D0"/>
    <w:rsid w:val="00F725EB"/>
    <w:rsid w:val="00F87D9F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0BB9"/>
  <w15:chartTrackingRefBased/>
  <w15:docId w15:val="{C85C64C9-6924-404E-A7FF-9CD683FC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,F5 List Paragraph,Dot pt,CV text,Table text,List Paragraph111,Medium Grid 1 - Accent 21,Numbered Paragraph,List Paragraph2,Bulleted Para,NFP GP Bulleted List,FooterText,numbered,列出段落,列出段落1"/>
    <w:basedOn w:val="Normal"/>
    <w:link w:val="ListParagraphChar"/>
    <w:uiPriority w:val="34"/>
    <w:qFormat/>
    <w:rsid w:val="00000E6D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F5 List Paragraph Char,Dot pt Char,CV text Char,Table text Char,List Paragraph111 Char,Medium Grid 1 - Accent 21 Char,Numbered Paragraph Char,List Paragraph2 Char"/>
    <w:basedOn w:val="DefaultParagraphFont"/>
    <w:link w:val="ListParagraph"/>
    <w:uiPriority w:val="34"/>
    <w:qFormat/>
    <w:locked/>
    <w:rsid w:val="00000E6D"/>
  </w:style>
  <w:style w:type="paragraph" w:styleId="Header">
    <w:name w:val="header"/>
    <w:basedOn w:val="Normal"/>
    <w:link w:val="HeaderChar"/>
    <w:uiPriority w:val="99"/>
    <w:unhideWhenUsed/>
    <w:rsid w:val="00B45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3E"/>
  </w:style>
  <w:style w:type="paragraph" w:styleId="Footer">
    <w:name w:val="footer"/>
    <w:basedOn w:val="Normal"/>
    <w:link w:val="FooterChar"/>
    <w:uiPriority w:val="99"/>
    <w:unhideWhenUsed/>
    <w:rsid w:val="00B45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3E"/>
  </w:style>
  <w:style w:type="paragraph" w:styleId="Revision">
    <w:name w:val="Revision"/>
    <w:hidden/>
    <w:uiPriority w:val="99"/>
    <w:semiHidden/>
    <w:rsid w:val="00F725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2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532</Words>
  <Characters>3182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Qin</dc:creator>
  <cp:keywords>[SEC=OFFICIAL]</cp:keywords>
  <dc:description/>
  <cp:lastModifiedBy>Sam Hussey-Smith</cp:lastModifiedBy>
  <cp:revision>23</cp:revision>
  <dcterms:created xsi:type="dcterms:W3CDTF">2023-06-07T01:23:00Z</dcterms:created>
  <dcterms:modified xsi:type="dcterms:W3CDTF">2023-06-08T06:14:00Z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0516D860EC694EBD97C8963F9EA98390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81DF388E0E3775BD50226FA08B361A6ED0C792C0</vt:lpwstr>
  </property>
  <property fmtid="{D5CDD505-2E9C-101B-9397-08002B2CF9AE}" pid="11" name="PM_OriginationTimeStamp">
    <vt:lpwstr>2023-06-08T06:14:11Z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ABBFF5E2-9674-55C9-B08D-C9980002FD58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7671E58A50C59F52C6C0CC8FC5EA8352</vt:lpwstr>
  </property>
  <property fmtid="{D5CDD505-2E9C-101B-9397-08002B2CF9AE}" pid="23" name="PM_Hash_Salt">
    <vt:lpwstr>7DA274B481155FC2DA22AE70E3D020AA</vt:lpwstr>
  </property>
  <property fmtid="{D5CDD505-2E9C-101B-9397-08002B2CF9AE}" pid="24" name="PM_Hash_SHA1">
    <vt:lpwstr>F07A3EB08352334B35EABCE7A139FBF6093AF99A</vt:lpwstr>
  </property>
  <property fmtid="{D5CDD505-2E9C-101B-9397-08002B2CF9AE}" pid="25" name="PM_OriginatorUserAccountName_SHA256">
    <vt:lpwstr>28707943CCB17F8EA00BF69D7FF630D745D616B397DD505FB3428F0ED3B31B8C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PM_MinimumSecurityClassification">
    <vt:lpwstr/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